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9E7829" w14:textId="3957E572" w:rsidR="00E85067" w:rsidRPr="00CD3AF7" w:rsidRDefault="00CD3AF7" w:rsidP="004A3FDA">
      <w:pPr>
        <w:pStyle w:val="Title"/>
        <w:rPr>
          <w:sz w:val="32"/>
          <w:szCs w:val="32"/>
        </w:rPr>
      </w:pPr>
      <w:r w:rsidRPr="00CD3AF7">
        <w:rPr>
          <w:sz w:val="32"/>
          <w:szCs w:val="32"/>
        </w:rPr>
        <w:t>Radiation Protection Past, Present, &amp; Future:</w:t>
      </w:r>
    </w:p>
    <w:p w14:paraId="2A33DE6B" w14:textId="14D35150" w:rsidR="00CD3AF7" w:rsidRPr="00CD3AF7" w:rsidRDefault="00CD3AF7" w:rsidP="00CD3AF7">
      <w:pPr>
        <w:pStyle w:val="Title"/>
        <w:rPr>
          <w:sz w:val="32"/>
          <w:szCs w:val="32"/>
        </w:rPr>
      </w:pPr>
      <w:r w:rsidRPr="00CD3AF7">
        <w:rPr>
          <w:sz w:val="32"/>
          <w:szCs w:val="32"/>
        </w:rPr>
        <w:t>A Conversation with the Former Scientific Secretary of the ICRP.</w:t>
      </w:r>
    </w:p>
    <w:p w14:paraId="1674A1FA" w14:textId="77777777" w:rsidR="004A3FDA" w:rsidRPr="00CD3AF7" w:rsidRDefault="004A3FDA" w:rsidP="004A3FDA">
      <w:pPr>
        <w:pStyle w:val="Title"/>
        <w:rPr>
          <w:sz w:val="32"/>
          <w:szCs w:val="32"/>
        </w:rPr>
      </w:pPr>
      <w:r w:rsidRPr="00CD3AF7">
        <w:rPr>
          <w:sz w:val="32"/>
          <w:szCs w:val="32"/>
        </w:rPr>
        <w:t>Webinar Q&amp;A</w:t>
      </w:r>
    </w:p>
    <w:p w14:paraId="1376A8A6" w14:textId="77777777" w:rsidR="004A3FDA" w:rsidRDefault="004A3FDA" w:rsidP="004A3FDA"/>
    <w:p w14:paraId="4A309DF4" w14:textId="5C324FAD" w:rsidR="004A3FDA" w:rsidRDefault="00CD3AF7" w:rsidP="004A3FDA">
      <w:r>
        <w:t>This is the</w:t>
      </w:r>
      <w:r w:rsidR="004A3FDA">
        <w:t xml:space="preserve"> question we did not get the opportunity to answer during the webinar. Please note, the answer below </w:t>
      </w:r>
      <w:r>
        <w:t>is</w:t>
      </w:r>
      <w:r w:rsidR="004A3FDA">
        <w:t xml:space="preserve"> based on our readings and experience and </w:t>
      </w:r>
      <w:r>
        <w:t>is</w:t>
      </w:r>
      <w:r w:rsidR="004A3FDA">
        <w:t xml:space="preserve"> not legal or medical advice. </w:t>
      </w:r>
    </w:p>
    <w:tbl>
      <w:tblPr>
        <w:tblStyle w:val="TableGri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"/>
        <w:gridCol w:w="9358"/>
      </w:tblGrid>
      <w:tr w:rsidR="004A3FDA" w:rsidRPr="00FD1B04" w14:paraId="68519C62" w14:textId="77777777" w:rsidTr="00B6032B">
        <w:trPr>
          <w:trHeight w:val="336"/>
        </w:trPr>
        <w:tc>
          <w:tcPr>
            <w:tcW w:w="423" w:type="dxa"/>
          </w:tcPr>
          <w:p w14:paraId="46287594" w14:textId="77777777" w:rsidR="004A3FDA" w:rsidRPr="00FD1B04" w:rsidRDefault="004A3FDA" w:rsidP="00B6032B">
            <w:pPr>
              <w:rPr>
                <w:rFonts w:cstheme="minorHAnsi"/>
              </w:rPr>
            </w:pPr>
            <w:bookmarkStart w:id="0" w:name="_Hlk170138879"/>
            <w:r w:rsidRPr="00FD1B04">
              <w:rPr>
                <w:rFonts w:cstheme="minorHAnsi"/>
              </w:rPr>
              <w:t>Q:</w:t>
            </w:r>
          </w:p>
        </w:tc>
        <w:tc>
          <w:tcPr>
            <w:tcW w:w="9358" w:type="dxa"/>
          </w:tcPr>
          <w:p w14:paraId="193383BD" w14:textId="68715C74" w:rsidR="004A3FDA" w:rsidRPr="00FD1B04" w:rsidRDefault="003F609D" w:rsidP="00B6032B">
            <w:pPr>
              <w:spacing w:before="100" w:beforeAutospacing="1" w:after="100" w:afterAutospacing="1"/>
              <w:rPr>
                <w:rFonts w:cstheme="minorHAnsi"/>
                <w:color w:val="000000"/>
              </w:rPr>
            </w:pPr>
            <w:r w:rsidRPr="003F609D">
              <w:rPr>
                <w:rFonts w:cstheme="minorHAnsi"/>
                <w:color w:val="000000"/>
              </w:rPr>
              <w:t>Can radiation exposure negatively impact eyesight without the formation of cataracts?</w:t>
            </w:r>
          </w:p>
        </w:tc>
      </w:tr>
      <w:bookmarkEnd w:id="0"/>
      <w:tr w:rsidR="004A3FDA" w:rsidRPr="00FD1B04" w14:paraId="29668342" w14:textId="77777777" w:rsidTr="00B6032B">
        <w:tc>
          <w:tcPr>
            <w:tcW w:w="423" w:type="dxa"/>
          </w:tcPr>
          <w:p w14:paraId="1DE95AAF" w14:textId="77777777" w:rsidR="004A3FDA" w:rsidRPr="00FD1B04" w:rsidRDefault="004A3FDA" w:rsidP="00B6032B">
            <w:pPr>
              <w:rPr>
                <w:rFonts w:cstheme="minorHAnsi"/>
              </w:rPr>
            </w:pPr>
            <w:r w:rsidRPr="00FD1B04">
              <w:rPr>
                <w:rFonts w:cstheme="minorHAnsi"/>
              </w:rPr>
              <w:t>A:</w:t>
            </w:r>
          </w:p>
        </w:tc>
        <w:tc>
          <w:tcPr>
            <w:tcW w:w="9358" w:type="dxa"/>
          </w:tcPr>
          <w:p w14:paraId="1C48A173" w14:textId="0D0EEDC8" w:rsidR="004A3FDA" w:rsidRPr="003F609D" w:rsidRDefault="003F609D" w:rsidP="00CD3AF7">
            <w:pPr>
              <w:rPr>
                <w:rFonts w:cstheme="minorHAnsi"/>
                <w:color w:val="000000"/>
              </w:rPr>
            </w:pPr>
            <w:r w:rsidRPr="003F609D">
              <w:rPr>
                <w:rFonts w:cstheme="minorHAnsi"/>
                <w:color w:val="000000"/>
              </w:rPr>
              <w:t>Nobuyuki Hamada</w:t>
            </w:r>
            <w:r>
              <w:rPr>
                <w:rFonts w:cstheme="minorHAnsi"/>
                <w:color w:val="000000"/>
              </w:rPr>
              <w:t xml:space="preserve">, is a member of 3 different ICRP </w:t>
            </w:r>
            <w:r w:rsidR="004233AD">
              <w:rPr>
                <w:rFonts w:cstheme="minorHAnsi"/>
                <w:color w:val="000000"/>
              </w:rPr>
              <w:t>task groups</w:t>
            </w:r>
            <w:r>
              <w:rPr>
                <w:rFonts w:cstheme="minorHAnsi"/>
                <w:color w:val="000000"/>
              </w:rPr>
              <w:t xml:space="preserve">. His 2023 paper, </w:t>
            </w:r>
            <w:r w:rsidRPr="003F609D">
              <w:rPr>
                <w:rFonts w:cstheme="minorHAnsi"/>
                <w:i/>
                <w:iCs/>
                <w:color w:val="000000"/>
              </w:rPr>
              <w:t>Noncancer Effects of Ionizing Radiation Exposure on the Eye, the</w:t>
            </w:r>
            <w:r w:rsidR="00CD3AF7">
              <w:rPr>
                <w:rFonts w:cstheme="minorHAnsi"/>
                <w:i/>
                <w:iCs/>
                <w:color w:val="000000"/>
              </w:rPr>
              <w:t xml:space="preserve"> </w:t>
            </w:r>
            <w:r w:rsidRPr="003F609D">
              <w:rPr>
                <w:rFonts w:cstheme="minorHAnsi"/>
                <w:i/>
                <w:iCs/>
                <w:color w:val="000000"/>
              </w:rPr>
              <w:t xml:space="preserve">Circulatory System and beyond: Developments </w:t>
            </w:r>
            <w:r w:rsidRPr="003F609D">
              <w:rPr>
                <w:rFonts w:cstheme="minorHAnsi"/>
                <w:i/>
                <w:iCs/>
                <w:color w:val="000000"/>
              </w:rPr>
              <w:t>M</w:t>
            </w:r>
            <w:r w:rsidRPr="003F609D">
              <w:rPr>
                <w:rFonts w:cstheme="minorHAnsi"/>
                <w:i/>
                <w:iCs/>
                <w:color w:val="000000"/>
              </w:rPr>
              <w:t xml:space="preserve">ade </w:t>
            </w:r>
            <w:r w:rsidRPr="003F609D">
              <w:rPr>
                <w:rFonts w:cstheme="minorHAnsi"/>
                <w:i/>
                <w:iCs/>
                <w:color w:val="000000"/>
              </w:rPr>
              <w:t>S</w:t>
            </w:r>
            <w:r w:rsidRPr="003F609D">
              <w:rPr>
                <w:rFonts w:cstheme="minorHAnsi"/>
                <w:i/>
                <w:iCs/>
                <w:color w:val="000000"/>
              </w:rPr>
              <w:t>ince the 2011 ICRP</w:t>
            </w:r>
            <w:r w:rsidR="00CD3AF7">
              <w:rPr>
                <w:rFonts w:cstheme="minorHAnsi"/>
                <w:i/>
                <w:iCs/>
                <w:color w:val="000000"/>
              </w:rPr>
              <w:t xml:space="preserve"> </w:t>
            </w:r>
            <w:r w:rsidRPr="003F609D">
              <w:rPr>
                <w:rFonts w:cstheme="minorHAnsi"/>
                <w:i/>
                <w:iCs/>
                <w:color w:val="000000"/>
              </w:rPr>
              <w:t>Statement on Tissue Reactions</w:t>
            </w:r>
            <w:r>
              <w:rPr>
                <w:rFonts w:cstheme="minorHAnsi"/>
                <w:color w:val="000000"/>
              </w:rPr>
              <w:t xml:space="preserve">, includes a table summary of major ophthalmological studies. It shows that the following eye conditions have shown an increase with </w:t>
            </w:r>
            <w:r w:rsidR="00CD3AF7">
              <w:rPr>
                <w:rFonts w:cstheme="minorHAnsi"/>
                <w:color w:val="000000"/>
              </w:rPr>
              <w:t>measurable doses of ionizing radiation in at least one study: cataracts in aggregate, posterior subcapsular cataracts, cortical cataracts, nuclear cataracts, normal-tension glaucoma, and diabetic retinopathy. Glaucoma in aggregate showed a decrease in one study.</w:t>
            </w:r>
          </w:p>
        </w:tc>
      </w:tr>
    </w:tbl>
    <w:p w14:paraId="41856DA0" w14:textId="77777777" w:rsidR="00023CAA" w:rsidRPr="003D5B47" w:rsidRDefault="00023CAA" w:rsidP="008948B5">
      <w:pPr>
        <w:pStyle w:val="NoSpacing"/>
      </w:pPr>
    </w:p>
    <w:sectPr w:rsidR="00023CAA" w:rsidRPr="003D5B47" w:rsidSect="00585F00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701" w:right="1304" w:bottom="1701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A896AF" w14:textId="77777777" w:rsidR="00827D99" w:rsidRDefault="00827D99" w:rsidP="00A62992">
      <w:r>
        <w:separator/>
      </w:r>
    </w:p>
  </w:endnote>
  <w:endnote w:type="continuationSeparator" w:id="0">
    <w:p w14:paraId="212256D6" w14:textId="77777777" w:rsidR="00827D99" w:rsidRDefault="00827D99" w:rsidP="00A62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B02338" w14:textId="77777777" w:rsidR="00671AC0" w:rsidRDefault="00671AC0">
    <w:pPr>
      <w:pStyle w:val="Footer"/>
    </w:pPr>
    <w:r>
      <w:rPr>
        <w:noProof/>
        <w:lang w:eastAsia="en-CA"/>
      </w:rPr>
      <w:drawing>
        <wp:anchor distT="0" distB="0" distL="114300" distR="114300" simplePos="0" relativeHeight="251667456" behindDoc="1" locked="0" layoutInCell="1" allowOverlap="1" wp14:anchorId="7D717816" wp14:editId="0518D9DC">
          <wp:simplePos x="0" y="0"/>
          <wp:positionH relativeFrom="page">
            <wp:align>center</wp:align>
          </wp:positionH>
          <wp:positionV relativeFrom="page">
            <wp:posOffset>9581322</wp:posOffset>
          </wp:positionV>
          <wp:extent cx="7381295" cy="112643"/>
          <wp:effectExtent l="19050" t="0" r="0" b="0"/>
          <wp:wrapNone/>
          <wp:docPr id="8" name="Picture 7" descr="RSIC Letterhead p2 (foot)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SIC Letterhead p2 (foot)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81295" cy="1126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55BE46" w14:textId="77777777" w:rsidR="00671AC0" w:rsidRDefault="00671AC0">
    <w:pPr>
      <w:pStyle w:val="Footer"/>
    </w:pPr>
    <w:r w:rsidRPr="00671AC0">
      <w:rPr>
        <w:noProof/>
        <w:lang w:eastAsia="en-CA"/>
      </w:rPr>
      <w:drawing>
        <wp:anchor distT="0" distB="0" distL="114300" distR="114300" simplePos="0" relativeHeight="251665408" behindDoc="1" locked="1" layoutInCell="1" allowOverlap="1" wp14:anchorId="7649EE7C" wp14:editId="0D4EF0CE">
          <wp:simplePos x="0" y="0"/>
          <wp:positionH relativeFrom="page">
            <wp:posOffset>-99695</wp:posOffset>
          </wp:positionH>
          <wp:positionV relativeFrom="page">
            <wp:posOffset>8997950</wp:posOffset>
          </wp:positionV>
          <wp:extent cx="7892415" cy="934085"/>
          <wp:effectExtent l="19050" t="0" r="0" b="0"/>
          <wp:wrapNone/>
          <wp:docPr id="6" name="Picture 1" descr="RSIC Letterhead no Address (foot)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SIC Letterhead no Address (foot)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92415" cy="934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E2BAC2" w14:textId="77777777" w:rsidR="00827D99" w:rsidRDefault="00827D99" w:rsidP="00A62992">
      <w:r>
        <w:separator/>
      </w:r>
    </w:p>
  </w:footnote>
  <w:footnote w:type="continuationSeparator" w:id="0">
    <w:p w14:paraId="18AC5261" w14:textId="77777777" w:rsidR="00827D99" w:rsidRDefault="00827D99" w:rsidP="00A62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53FCE5" w14:textId="77777777" w:rsidR="00671AC0" w:rsidRDefault="00671AC0" w:rsidP="00671AC0">
    <w:pPr>
      <w:pStyle w:val="Header"/>
      <w:tabs>
        <w:tab w:val="clear" w:pos="4680"/>
        <w:tab w:val="clear" w:pos="9360"/>
        <w:tab w:val="right" w:pos="9632"/>
      </w:tabs>
    </w:pPr>
    <w:r>
      <w:rPr>
        <w:noProof/>
        <w:lang w:eastAsia="en-CA"/>
      </w:rPr>
      <w:drawing>
        <wp:anchor distT="0" distB="0" distL="114300" distR="114300" simplePos="0" relativeHeight="251666432" behindDoc="1" locked="0" layoutInCell="1" allowOverlap="1" wp14:anchorId="253445D9" wp14:editId="6168682D">
          <wp:simplePos x="0" y="0"/>
          <wp:positionH relativeFrom="page">
            <wp:posOffset>191328</wp:posOffset>
          </wp:positionH>
          <wp:positionV relativeFrom="page">
            <wp:posOffset>318052</wp:posOffset>
          </wp:positionV>
          <wp:extent cx="7380025" cy="112644"/>
          <wp:effectExtent l="19050" t="0" r="0" b="0"/>
          <wp:wrapNone/>
          <wp:docPr id="7" name="Picture 6" descr="RSIC Letterhead p2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SIC Letterhead p2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80025" cy="1126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841BE1" w14:textId="77777777" w:rsidR="00671AC0" w:rsidRPr="00671AC0" w:rsidRDefault="00AC5589" w:rsidP="00671AC0">
    <w:pPr>
      <w:pStyle w:val="Header"/>
    </w:pPr>
    <w:r>
      <w:rPr>
        <w:noProof/>
      </w:rPr>
      <w:drawing>
        <wp:anchor distT="0" distB="0" distL="114300" distR="114300" simplePos="0" relativeHeight="251668480" behindDoc="0" locked="0" layoutInCell="1" allowOverlap="1" wp14:anchorId="256A75C2" wp14:editId="00346D18">
          <wp:simplePos x="0" y="0"/>
          <wp:positionH relativeFrom="column">
            <wp:posOffset>-163826</wp:posOffset>
          </wp:positionH>
          <wp:positionV relativeFrom="paragraph">
            <wp:posOffset>-245941</wp:posOffset>
          </wp:positionV>
          <wp:extent cx="6449110" cy="637412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9110" cy="6374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5B4C023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9F70BA2"/>
    <w:multiLevelType w:val="hybridMultilevel"/>
    <w:tmpl w:val="CE7CE23A"/>
    <w:lvl w:ilvl="0" w:tplc="1009000F">
      <w:start w:val="1"/>
      <w:numFmt w:val="decimal"/>
      <w:lvlText w:val="%1."/>
      <w:lvlJc w:val="left"/>
      <w:pPr>
        <w:ind w:left="750" w:hanging="360"/>
      </w:pPr>
    </w:lvl>
    <w:lvl w:ilvl="1" w:tplc="10090019">
      <w:start w:val="1"/>
      <w:numFmt w:val="lowerLetter"/>
      <w:lvlText w:val="%2."/>
      <w:lvlJc w:val="left"/>
      <w:pPr>
        <w:ind w:left="1470" w:hanging="360"/>
      </w:pPr>
    </w:lvl>
    <w:lvl w:ilvl="2" w:tplc="1009001B" w:tentative="1">
      <w:start w:val="1"/>
      <w:numFmt w:val="lowerRoman"/>
      <w:lvlText w:val="%3."/>
      <w:lvlJc w:val="right"/>
      <w:pPr>
        <w:ind w:left="2190" w:hanging="180"/>
      </w:pPr>
    </w:lvl>
    <w:lvl w:ilvl="3" w:tplc="1009000F" w:tentative="1">
      <w:start w:val="1"/>
      <w:numFmt w:val="decimal"/>
      <w:lvlText w:val="%4."/>
      <w:lvlJc w:val="left"/>
      <w:pPr>
        <w:ind w:left="2910" w:hanging="360"/>
      </w:pPr>
    </w:lvl>
    <w:lvl w:ilvl="4" w:tplc="10090019" w:tentative="1">
      <w:start w:val="1"/>
      <w:numFmt w:val="lowerLetter"/>
      <w:lvlText w:val="%5."/>
      <w:lvlJc w:val="left"/>
      <w:pPr>
        <w:ind w:left="3630" w:hanging="360"/>
      </w:pPr>
    </w:lvl>
    <w:lvl w:ilvl="5" w:tplc="1009001B" w:tentative="1">
      <w:start w:val="1"/>
      <w:numFmt w:val="lowerRoman"/>
      <w:lvlText w:val="%6."/>
      <w:lvlJc w:val="right"/>
      <w:pPr>
        <w:ind w:left="4350" w:hanging="180"/>
      </w:pPr>
    </w:lvl>
    <w:lvl w:ilvl="6" w:tplc="1009000F" w:tentative="1">
      <w:start w:val="1"/>
      <w:numFmt w:val="decimal"/>
      <w:lvlText w:val="%7."/>
      <w:lvlJc w:val="left"/>
      <w:pPr>
        <w:ind w:left="5070" w:hanging="360"/>
      </w:pPr>
    </w:lvl>
    <w:lvl w:ilvl="7" w:tplc="10090019" w:tentative="1">
      <w:start w:val="1"/>
      <w:numFmt w:val="lowerLetter"/>
      <w:lvlText w:val="%8."/>
      <w:lvlJc w:val="left"/>
      <w:pPr>
        <w:ind w:left="5790" w:hanging="360"/>
      </w:pPr>
    </w:lvl>
    <w:lvl w:ilvl="8" w:tplc="10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 w15:restartNumberingAfterBreak="0">
    <w:nsid w:val="13846509"/>
    <w:multiLevelType w:val="hybridMultilevel"/>
    <w:tmpl w:val="9AB23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B26AB"/>
    <w:multiLevelType w:val="hybridMultilevel"/>
    <w:tmpl w:val="4614F6B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9629FC"/>
    <w:multiLevelType w:val="multilevel"/>
    <w:tmpl w:val="9A60F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BB1805"/>
    <w:multiLevelType w:val="hybridMultilevel"/>
    <w:tmpl w:val="5DBA1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F95063"/>
    <w:multiLevelType w:val="hybridMultilevel"/>
    <w:tmpl w:val="73BC6F7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CB95775"/>
    <w:multiLevelType w:val="hybridMultilevel"/>
    <w:tmpl w:val="9A007CC2"/>
    <w:lvl w:ilvl="0" w:tplc="1A408ACE">
      <w:start w:val="1"/>
      <w:numFmt w:val="lowerLetter"/>
      <w:pStyle w:val="ListAlpha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B14905"/>
    <w:multiLevelType w:val="hybridMultilevel"/>
    <w:tmpl w:val="C448ACB2"/>
    <w:lvl w:ilvl="0" w:tplc="86E8F3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2C5B51"/>
    <w:multiLevelType w:val="hybridMultilevel"/>
    <w:tmpl w:val="004CD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6143072">
    <w:abstractNumId w:val="4"/>
  </w:num>
  <w:num w:numId="2" w16cid:durableId="1657412889">
    <w:abstractNumId w:val="3"/>
  </w:num>
  <w:num w:numId="3" w16cid:durableId="1316227278">
    <w:abstractNumId w:val="7"/>
  </w:num>
  <w:num w:numId="4" w16cid:durableId="1999311115">
    <w:abstractNumId w:val="0"/>
  </w:num>
  <w:num w:numId="5" w16cid:durableId="981153285">
    <w:abstractNumId w:val="7"/>
    <w:lvlOverride w:ilvl="0">
      <w:startOverride w:val="1"/>
    </w:lvlOverride>
  </w:num>
  <w:num w:numId="6" w16cid:durableId="1397360396">
    <w:abstractNumId w:val="7"/>
    <w:lvlOverride w:ilvl="0">
      <w:startOverride w:val="1"/>
    </w:lvlOverride>
  </w:num>
  <w:num w:numId="7" w16cid:durableId="1532305505">
    <w:abstractNumId w:val="9"/>
  </w:num>
  <w:num w:numId="8" w16cid:durableId="1332181758">
    <w:abstractNumId w:val="5"/>
  </w:num>
  <w:num w:numId="9" w16cid:durableId="282351976">
    <w:abstractNumId w:val="8"/>
  </w:num>
  <w:num w:numId="10" w16cid:durableId="1760249609">
    <w:abstractNumId w:val="1"/>
  </w:num>
  <w:num w:numId="11" w16cid:durableId="483935928">
    <w:abstractNumId w:val="2"/>
  </w:num>
  <w:num w:numId="12" w16cid:durableId="19359379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FDA"/>
    <w:rsid w:val="000010C5"/>
    <w:rsid w:val="00023CAA"/>
    <w:rsid w:val="0003102E"/>
    <w:rsid w:val="00047CE3"/>
    <w:rsid w:val="00050B92"/>
    <w:rsid w:val="000D70B0"/>
    <w:rsid w:val="00115281"/>
    <w:rsid w:val="00121FD0"/>
    <w:rsid w:val="001400BB"/>
    <w:rsid w:val="00153C2C"/>
    <w:rsid w:val="001565C1"/>
    <w:rsid w:val="00184B26"/>
    <w:rsid w:val="001C4113"/>
    <w:rsid w:val="001D005F"/>
    <w:rsid w:val="002350F5"/>
    <w:rsid w:val="0026258A"/>
    <w:rsid w:val="002C45EF"/>
    <w:rsid w:val="002F40D5"/>
    <w:rsid w:val="0031701B"/>
    <w:rsid w:val="00332D4A"/>
    <w:rsid w:val="00336F58"/>
    <w:rsid w:val="00340FE7"/>
    <w:rsid w:val="003B49A0"/>
    <w:rsid w:val="003B7954"/>
    <w:rsid w:val="003C31DD"/>
    <w:rsid w:val="003D5B47"/>
    <w:rsid w:val="003E13B3"/>
    <w:rsid w:val="003F609D"/>
    <w:rsid w:val="00417E8D"/>
    <w:rsid w:val="004233AD"/>
    <w:rsid w:val="00437F99"/>
    <w:rsid w:val="00451F84"/>
    <w:rsid w:val="00460106"/>
    <w:rsid w:val="004A3FDA"/>
    <w:rsid w:val="004A5E8B"/>
    <w:rsid w:val="004D7D2D"/>
    <w:rsid w:val="00517EA8"/>
    <w:rsid w:val="005200B5"/>
    <w:rsid w:val="00577034"/>
    <w:rsid w:val="00577F41"/>
    <w:rsid w:val="00585B19"/>
    <w:rsid w:val="00585F00"/>
    <w:rsid w:val="00595A44"/>
    <w:rsid w:val="005C4050"/>
    <w:rsid w:val="005C7F5C"/>
    <w:rsid w:val="00616C2F"/>
    <w:rsid w:val="00645BEF"/>
    <w:rsid w:val="00670798"/>
    <w:rsid w:val="00671AC0"/>
    <w:rsid w:val="006B1917"/>
    <w:rsid w:val="006D459C"/>
    <w:rsid w:val="006D4890"/>
    <w:rsid w:val="0074426F"/>
    <w:rsid w:val="007504B1"/>
    <w:rsid w:val="00753142"/>
    <w:rsid w:val="007659B1"/>
    <w:rsid w:val="00794883"/>
    <w:rsid w:val="007A1EDC"/>
    <w:rsid w:val="007D51C1"/>
    <w:rsid w:val="007F4FEE"/>
    <w:rsid w:val="008067A9"/>
    <w:rsid w:val="00827497"/>
    <w:rsid w:val="00827D99"/>
    <w:rsid w:val="00877AF1"/>
    <w:rsid w:val="008948B5"/>
    <w:rsid w:val="008F74E2"/>
    <w:rsid w:val="00940ED6"/>
    <w:rsid w:val="00946FF0"/>
    <w:rsid w:val="00A56623"/>
    <w:rsid w:val="00A57D80"/>
    <w:rsid w:val="00A62992"/>
    <w:rsid w:val="00A84B19"/>
    <w:rsid w:val="00A869F0"/>
    <w:rsid w:val="00AC5589"/>
    <w:rsid w:val="00B02DAE"/>
    <w:rsid w:val="00B039B1"/>
    <w:rsid w:val="00B23033"/>
    <w:rsid w:val="00B615BA"/>
    <w:rsid w:val="00B93ECB"/>
    <w:rsid w:val="00C030C0"/>
    <w:rsid w:val="00C336DD"/>
    <w:rsid w:val="00C64A63"/>
    <w:rsid w:val="00C82861"/>
    <w:rsid w:val="00C870E8"/>
    <w:rsid w:val="00CD3AF7"/>
    <w:rsid w:val="00CD7A54"/>
    <w:rsid w:val="00D3739B"/>
    <w:rsid w:val="00DA3D5D"/>
    <w:rsid w:val="00DA408D"/>
    <w:rsid w:val="00E02108"/>
    <w:rsid w:val="00E141FE"/>
    <w:rsid w:val="00E25FA3"/>
    <w:rsid w:val="00E315B7"/>
    <w:rsid w:val="00E462A5"/>
    <w:rsid w:val="00E61A26"/>
    <w:rsid w:val="00E66550"/>
    <w:rsid w:val="00E85067"/>
    <w:rsid w:val="00EB6543"/>
    <w:rsid w:val="00ED07F1"/>
    <w:rsid w:val="00F30317"/>
    <w:rsid w:val="00FB18BD"/>
    <w:rsid w:val="00FC3196"/>
    <w:rsid w:val="00FE5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0285E4"/>
  <w15:docId w15:val="{A06DF54C-438C-4FE2-A29C-65EED7E10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ja-JP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FDA"/>
  </w:style>
  <w:style w:type="paragraph" w:styleId="Heading1">
    <w:name w:val="heading 1"/>
    <w:basedOn w:val="Normal"/>
    <w:next w:val="Normal"/>
    <w:link w:val="Heading1Char"/>
    <w:uiPriority w:val="9"/>
    <w:qFormat/>
    <w:rsid w:val="004A3FDA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3FDA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3FDA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3FDA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3FDA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3FDA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3FDA"/>
    <w:pPr>
      <w:keepNext/>
      <w:keepLines/>
      <w:spacing w:before="120" w:after="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3FDA"/>
    <w:pPr>
      <w:keepNext/>
      <w:keepLines/>
      <w:spacing w:before="120" w:after="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3FDA"/>
    <w:pPr>
      <w:keepNext/>
      <w:keepLines/>
      <w:spacing w:before="12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29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2992"/>
  </w:style>
  <w:style w:type="paragraph" w:styleId="Footer">
    <w:name w:val="footer"/>
    <w:basedOn w:val="Normal"/>
    <w:link w:val="FooterChar"/>
    <w:uiPriority w:val="99"/>
    <w:unhideWhenUsed/>
    <w:rsid w:val="00A629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2992"/>
  </w:style>
  <w:style w:type="paragraph" w:styleId="BalloonText">
    <w:name w:val="Balloon Text"/>
    <w:basedOn w:val="Normal"/>
    <w:link w:val="BalloonTextChar"/>
    <w:uiPriority w:val="99"/>
    <w:semiHidden/>
    <w:unhideWhenUsed/>
    <w:rsid w:val="00A629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992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4A3FDA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oSpacing">
    <w:name w:val="No Spacing"/>
    <w:uiPriority w:val="1"/>
    <w:qFormat/>
    <w:rsid w:val="004A3FDA"/>
    <w:pPr>
      <w:spacing w:after="0" w:line="240" w:lineRule="auto"/>
    </w:pPr>
  </w:style>
  <w:style w:type="character" w:styleId="Hyperlink">
    <w:name w:val="Hyperlink"/>
    <w:basedOn w:val="DefaultParagraphFont"/>
    <w:uiPriority w:val="99"/>
    <w:rsid w:val="000D70B0"/>
    <w:rPr>
      <w:color w:val="6B9F25" w:themeColor="hyperlink"/>
      <w:u w:val="single"/>
    </w:rPr>
  </w:style>
  <w:style w:type="paragraph" w:styleId="ListNumber">
    <w:name w:val="List Number"/>
    <w:basedOn w:val="Normal"/>
    <w:uiPriority w:val="99"/>
    <w:rsid w:val="000D70B0"/>
    <w:pPr>
      <w:numPr>
        <w:numId w:val="4"/>
      </w:numPr>
      <w:spacing w:after="120" w:line="240" w:lineRule="atLeast"/>
    </w:pPr>
    <w:rPr>
      <w:sz w:val="18"/>
    </w:rPr>
  </w:style>
  <w:style w:type="paragraph" w:customStyle="1" w:styleId="LetterHeading1">
    <w:name w:val="Letter Heading 1"/>
    <w:basedOn w:val="Normal"/>
    <w:rsid w:val="000D70B0"/>
    <w:pPr>
      <w:keepNext/>
      <w:spacing w:before="180" w:line="240" w:lineRule="atLeast"/>
    </w:pPr>
    <w:rPr>
      <w:b/>
    </w:rPr>
  </w:style>
  <w:style w:type="paragraph" w:customStyle="1" w:styleId="ListAlpha2">
    <w:name w:val="List Alpha 2"/>
    <w:basedOn w:val="Normal"/>
    <w:rsid w:val="000D70B0"/>
    <w:pPr>
      <w:numPr>
        <w:numId w:val="3"/>
      </w:numPr>
      <w:spacing w:after="120" w:line="240" w:lineRule="atLeast"/>
    </w:pPr>
    <w:rPr>
      <w:sz w:val="18"/>
    </w:rPr>
  </w:style>
  <w:style w:type="character" w:customStyle="1" w:styleId="Heading1Char">
    <w:name w:val="Heading 1 Char"/>
    <w:basedOn w:val="DefaultParagraphFont"/>
    <w:link w:val="Heading1"/>
    <w:uiPriority w:val="9"/>
    <w:rsid w:val="004A3FDA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3FDA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3FDA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3FDA"/>
    <w:rPr>
      <w:rFonts w:asciiTheme="majorHAnsi" w:eastAsiaTheme="majorEastAsia" w:hAnsiTheme="majorHAnsi" w:cstheme="majorBid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3FD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3FDA"/>
    <w:rPr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3FDA"/>
    <w:rPr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3FDA"/>
    <w:rPr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A3FDA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A3FDA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4A3FDA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3FDA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A3FDA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4A3FDA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4A3FDA"/>
    <w:rPr>
      <w:i/>
      <w:iCs/>
      <w:color w:val="auto"/>
    </w:rPr>
  </w:style>
  <w:style w:type="paragraph" w:styleId="Quote">
    <w:name w:val="Quote"/>
    <w:basedOn w:val="Normal"/>
    <w:next w:val="Normal"/>
    <w:link w:val="QuoteChar"/>
    <w:uiPriority w:val="29"/>
    <w:qFormat/>
    <w:rsid w:val="004A3FDA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4A3FDA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3FDA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3FDA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4A3FDA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4A3FDA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4A3FDA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4A3FDA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4A3FDA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A3FDA"/>
    <w:pPr>
      <w:outlineLvl w:val="9"/>
    </w:pPr>
  </w:style>
  <w:style w:type="paragraph" w:styleId="ListParagraph">
    <w:name w:val="List Paragraph"/>
    <w:basedOn w:val="Normal"/>
    <w:uiPriority w:val="34"/>
    <w:qFormat/>
    <w:rsid w:val="004A3FDA"/>
    <w:pPr>
      <w:spacing w:after="0" w:line="240" w:lineRule="auto"/>
      <w:ind w:left="720"/>
      <w:contextualSpacing/>
      <w:jc w:val="left"/>
    </w:pPr>
    <w:rPr>
      <w:rFonts w:eastAsiaTheme="minorHAnsi"/>
      <w:kern w:val="2"/>
      <w:lang w:eastAsia="en-US"/>
      <w14:ligatures w14:val="standardContextual"/>
    </w:rPr>
  </w:style>
  <w:style w:type="table" w:styleId="TableGrid">
    <w:name w:val="Table Grid"/>
    <w:basedOn w:val="TableNormal"/>
    <w:uiPriority w:val="39"/>
    <w:rsid w:val="004A3FDA"/>
    <w:pPr>
      <w:spacing w:after="0" w:line="240" w:lineRule="auto"/>
      <w:jc w:val="left"/>
    </w:pPr>
    <w:rPr>
      <w:rFonts w:eastAsiaTheme="minorHAnsi"/>
      <w:kern w:val="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A3FDA"/>
    <w:pPr>
      <w:spacing w:after="0" w:line="240" w:lineRule="auto"/>
      <w:jc w:val="left"/>
    </w:pPr>
    <w:rPr>
      <w:rFonts w:eastAsiaTheme="minorHAnsi"/>
      <w:kern w:val="2"/>
      <w:sz w:val="20"/>
      <w:szCs w:val="20"/>
      <w:lang w:eastAsia="en-US"/>
      <w14:ligatures w14:val="standardContextua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A3FDA"/>
    <w:rPr>
      <w:rFonts w:eastAsiaTheme="minorHAnsi"/>
      <w:kern w:val="2"/>
      <w:sz w:val="20"/>
      <w:szCs w:val="20"/>
      <w:lang w:eastAsia="en-US"/>
      <w14:ligatures w14:val="standardContextual"/>
    </w:rPr>
  </w:style>
  <w:style w:type="character" w:styleId="FootnoteReference">
    <w:name w:val="footnote reference"/>
    <w:basedOn w:val="DefaultParagraphFont"/>
    <w:uiPriority w:val="99"/>
    <w:semiHidden/>
    <w:unhideWhenUsed/>
    <w:rsid w:val="004A3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153952">
          <w:marLeft w:val="16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ynn%20MacDonald\AppData\Roaming\Microsoft\Templates\RSIC%20Letterhead%20with%20Address.dotx" TargetMode="External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CEB34E7152574A81BE60DF6F01BFF6" ma:contentTypeVersion="19" ma:contentTypeDescription="Create a new document." ma:contentTypeScope="" ma:versionID="c7ffb3283dcd9c8a19e47c4840c96a72">
  <xsd:schema xmlns:xsd="http://www.w3.org/2001/XMLSchema" xmlns:xs="http://www.w3.org/2001/XMLSchema" xmlns:p="http://schemas.microsoft.com/office/2006/metadata/properties" xmlns:ns2="2ad9c5dd-bddd-48a9-9a5a-dc170752137e" xmlns:ns3="e5054a1a-fffb-4298-8cf0-cb4a38319333" targetNamespace="http://schemas.microsoft.com/office/2006/metadata/properties" ma:root="true" ma:fieldsID="05ac4d3e9d2a1e39872843308b88fbb2" ns2:_="" ns3:_="">
    <xsd:import namespace="2ad9c5dd-bddd-48a9-9a5a-dc170752137e"/>
    <xsd:import namespace="e5054a1a-fffb-4298-8cf0-cb4a383193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Size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d9c5dd-bddd-48a9-9a5a-dc17075213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Size" ma:index="16" nillable="true" ma:displayName="Size" ma:internalName="Size">
      <xsd:simpleType>
        <xsd:restriction base="dms:Text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d3e1b07-3ef7-4493-b362-aa6d6ff29a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054a1a-fffb-4298-8cf0-cb4a3831933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e4381fa3-8e50-42a8-beca-ad0a59d16579}" ma:internalName="TaxCatchAll" ma:showField="CatchAllData" ma:web="e5054a1a-fffb-4298-8cf0-cb4a383193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ize xmlns="2ad9c5dd-bddd-48a9-9a5a-dc170752137e" xsi:nil="true"/>
    <TaxCatchAll xmlns="e5054a1a-fffb-4298-8cf0-cb4a38319333" xsi:nil="true"/>
    <lcf76f155ced4ddcb4097134ff3c332f xmlns="2ad9c5dd-bddd-48a9-9a5a-dc170752137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2C27C11-292D-42AE-BFC8-79443C679F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651D9E-533A-4DB4-B777-70D30F703B77}"/>
</file>

<file path=customXml/itemProps3.xml><?xml version="1.0" encoding="utf-8"?>
<ds:datastoreItem xmlns:ds="http://schemas.openxmlformats.org/officeDocument/2006/customXml" ds:itemID="{87978E07-85A4-4646-B23D-4952FEE58DB0}">
  <ds:schemaRefs>
    <ds:schemaRef ds:uri="http://schemas.microsoft.com/office/2006/metadata/properties"/>
    <ds:schemaRef ds:uri="http://schemas.microsoft.com/office/infopath/2007/PartnerControls"/>
    <ds:schemaRef ds:uri="2ad9c5dd-bddd-48a9-9a5a-dc170752137e"/>
    <ds:schemaRef ds:uri="e5054a1a-fffb-4298-8cf0-cb4a3831933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RSIC Letterhead with Address.dotx</Template>
  <TotalTime>20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Lynn MacDonald</dc:creator>
  <cp:lastModifiedBy>Lynn MacDonald</cp:lastModifiedBy>
  <cp:revision>2</cp:revision>
  <cp:lastPrinted>2019-10-30T19:10:00Z</cp:lastPrinted>
  <dcterms:created xsi:type="dcterms:W3CDTF">2025-04-01T15:14:00Z</dcterms:created>
  <dcterms:modified xsi:type="dcterms:W3CDTF">2025-04-01T15:35:00Z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0x010100D5CEB34E7152574A81BE60DF6F01BFF6</vt:lpwstr>
  </property>
  <property fmtid="{D5CDD505-2E9C-101B-9397-08002B2CF9AE}" pid="3" name="MediaServiceImageTags">
    <vt:lpwstr/>
  </property>
</Properties>
</file>